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AE4" w:rsidRDefault="00265AE4" w:rsidP="00265AE4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861DDF" w:rsidRPr="006E5E42" w:rsidRDefault="00861DDF" w:rsidP="00861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right"/>
        <w:rPr>
          <w:rFonts w:ascii="Sylfaen" w:hAnsi="Sylfaen" w:cs="Sylfaen"/>
          <w:sz w:val="24"/>
          <w:szCs w:val="24"/>
          <w:lang w:val="ru-RU"/>
        </w:rPr>
      </w:pPr>
      <w:r w:rsidRPr="006E5E42">
        <w:rPr>
          <w:rFonts w:ascii="Sylfaen" w:hAnsi="Sylfaen" w:cs="Sylfaen"/>
          <w:sz w:val="24"/>
          <w:szCs w:val="24"/>
          <w:lang w:val="ru-RU"/>
        </w:rPr>
        <w:t>Ответственное подразделение, согласно протоколу,</w:t>
      </w:r>
    </w:p>
    <w:p w:rsidR="00861DDF" w:rsidRPr="006E5E42" w:rsidRDefault="00861DDF" w:rsidP="00861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right"/>
        <w:rPr>
          <w:rFonts w:ascii="Sylfaen" w:hAnsi="Sylfaen" w:cs="Sylfaen"/>
          <w:sz w:val="24"/>
          <w:szCs w:val="24"/>
          <w:lang w:val="ru-RU"/>
        </w:rPr>
      </w:pPr>
      <w:r w:rsidRPr="006E5E42">
        <w:rPr>
          <w:rFonts w:ascii="Sylfaen" w:hAnsi="Sylfaen" w:cs="Sylfaen"/>
          <w:sz w:val="24"/>
          <w:szCs w:val="24"/>
          <w:lang w:val="ru-RU"/>
        </w:rPr>
        <w:t xml:space="preserve"> составленному 08.12.2025 г</w:t>
      </w:r>
    </w:p>
    <w:p w:rsidR="00861DDF" w:rsidRPr="006E5E42" w:rsidRDefault="00861DDF" w:rsidP="00861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right"/>
        <w:rPr>
          <w:rFonts w:ascii="Sylfaen" w:hAnsi="Sylfaen" w:cs="Sylfaen"/>
          <w:sz w:val="24"/>
          <w:szCs w:val="24"/>
          <w:lang w:val="ru-RU"/>
        </w:rPr>
      </w:pPr>
    </w:p>
    <w:p w:rsidR="00861DDF" w:rsidRPr="006E5E42" w:rsidRDefault="00861DDF" w:rsidP="00861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Sylfaen" w:hAnsi="Sylfaen" w:cs="Sylfaen"/>
          <w:sz w:val="24"/>
          <w:szCs w:val="24"/>
          <w:lang w:val="ru-RU"/>
        </w:rPr>
      </w:pPr>
      <w:r w:rsidRPr="006E5E42">
        <w:rPr>
          <w:rFonts w:ascii="Sylfaen" w:hAnsi="Sylfaen" w:cs="Sylfaen"/>
          <w:sz w:val="24"/>
          <w:szCs w:val="24"/>
          <w:lang w:val="ru-RU"/>
        </w:rPr>
        <w:t>Технические условие</w:t>
      </w:r>
    </w:p>
    <w:p w:rsidR="00861DDF" w:rsidRPr="00861DDF" w:rsidRDefault="00861DDF" w:rsidP="00861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Sylfaen" w:hAnsi="Sylfaen" w:cs="Sylfaen"/>
          <w:sz w:val="24"/>
          <w:szCs w:val="24"/>
          <w:lang w:val="ru-RU"/>
        </w:rPr>
      </w:pPr>
      <w:r w:rsidRPr="00861DDF">
        <w:rPr>
          <w:rFonts w:ascii="Sylfaen" w:hAnsi="Sylfaen" w:cs="Sylfaen"/>
          <w:sz w:val="24"/>
          <w:szCs w:val="24"/>
          <w:lang w:val="ru-RU"/>
        </w:rPr>
        <w:t xml:space="preserve">                   ЗАО «Центр здоровья «Армаш» имени академика А. Айрияна», для нужд закупки</w:t>
      </w:r>
    </w:p>
    <w:p w:rsidR="00265AE4" w:rsidRPr="00F80AE4" w:rsidRDefault="00861DDF" w:rsidP="00861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Sylfaen" w:hAnsi="Sylfaen" w:cs="Sylfaen"/>
          <w:sz w:val="24"/>
          <w:szCs w:val="24"/>
          <w:lang w:val="pt-BR"/>
        </w:rPr>
      </w:pPr>
      <w:r w:rsidRPr="006E5E42">
        <w:rPr>
          <w:rFonts w:ascii="Sylfaen" w:hAnsi="Sylfaen" w:cs="Sylfaen"/>
          <w:sz w:val="24"/>
          <w:szCs w:val="24"/>
          <w:lang w:val="ru-RU"/>
        </w:rPr>
        <w:t>по процедуре электронного аукциона на приобретение сжиженного газа с кодом</w:t>
      </w:r>
      <w:r w:rsidRPr="00861DDF">
        <w:rPr>
          <w:rFonts w:ascii="Sylfaen" w:hAnsi="Sylfaen" w:cs="Courier New"/>
          <w:color w:val="1F1F1F"/>
          <w:sz w:val="24"/>
          <w:szCs w:val="24"/>
          <w:lang w:val="ru-RU" w:eastAsia="ru-RU"/>
        </w:rPr>
        <w:t xml:space="preserve"> </w:t>
      </w:r>
      <w:r w:rsidRPr="00861DDF">
        <w:rPr>
          <w:rFonts w:ascii="Sylfaen" w:hAnsi="Sylfaen" w:cs="Arial"/>
          <w:sz w:val="24"/>
          <w:szCs w:val="24"/>
        </w:rPr>
        <w:t>ԱԱԿ</w:t>
      </w:r>
      <w:r w:rsidRPr="00861DDF">
        <w:rPr>
          <w:rFonts w:ascii="Sylfaen" w:hAnsi="Sylfaen" w:cs="Sylfaen"/>
          <w:sz w:val="24"/>
          <w:szCs w:val="24"/>
          <w:lang w:val="af-ZA"/>
        </w:rPr>
        <w:t>-</w:t>
      </w:r>
      <w:r w:rsidRPr="00861DDF">
        <w:rPr>
          <w:rFonts w:ascii="Sylfaen" w:hAnsi="Sylfaen" w:cs="Arial"/>
          <w:sz w:val="24"/>
          <w:szCs w:val="24"/>
          <w:lang w:val="ru-RU"/>
        </w:rPr>
        <w:t>ԷԱՃ</w:t>
      </w:r>
      <w:r w:rsidRPr="00861DDF">
        <w:rPr>
          <w:rFonts w:ascii="Sylfaen" w:hAnsi="Sylfaen" w:cs="Arial"/>
          <w:sz w:val="24"/>
          <w:szCs w:val="24"/>
        </w:rPr>
        <w:t>ԱՊՁԲ</w:t>
      </w:r>
      <w:r w:rsidRPr="00861DDF">
        <w:rPr>
          <w:rFonts w:ascii="Sylfaen" w:hAnsi="Sylfaen" w:cs="Sylfaen"/>
          <w:sz w:val="24"/>
          <w:szCs w:val="24"/>
          <w:lang w:val="af-ZA"/>
        </w:rPr>
        <w:t>-26/10</w:t>
      </w:r>
      <w:r w:rsidRPr="00861DDF">
        <w:rPr>
          <w:rFonts w:ascii="Sylfaen" w:hAnsi="Sylfaen" w:cs="Arial"/>
          <w:sz w:val="24"/>
          <w:szCs w:val="24"/>
        </w:rPr>
        <w:t>ՏԼ</w:t>
      </w:r>
      <w:r w:rsidR="00265AE4"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="00265AE4"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265AE4" w:rsidRPr="00265AE4" w:rsidRDefault="00265AE4">
      <w:pPr>
        <w:rPr>
          <w:lang w:val="af-ZA"/>
        </w:rPr>
      </w:pPr>
    </w:p>
    <w:tbl>
      <w:tblPr>
        <w:tblpPr w:leftFromText="180" w:rightFromText="180" w:vertAnchor="text" w:tblpX="324" w:tblpY="1"/>
        <w:tblOverlap w:val="never"/>
        <w:tblW w:w="11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850"/>
        <w:gridCol w:w="969"/>
        <w:gridCol w:w="3033"/>
        <w:gridCol w:w="828"/>
        <w:gridCol w:w="756"/>
        <w:gridCol w:w="1410"/>
        <w:gridCol w:w="941"/>
        <w:gridCol w:w="1701"/>
      </w:tblGrid>
      <w:tr w:rsidR="00265AE4" w:rsidRPr="00160F70" w:rsidTr="00265AE4">
        <w:trPr>
          <w:cantSplit/>
          <w:trHeight w:val="416"/>
        </w:trPr>
        <w:tc>
          <w:tcPr>
            <w:tcW w:w="703" w:type="dxa"/>
            <w:vMerge w:val="restart"/>
            <w:vAlign w:val="center"/>
          </w:tcPr>
          <w:p w:rsidR="00265AE4" w:rsidRPr="00E455BB" w:rsidRDefault="00265AE4" w:rsidP="009363FE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հրավերով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չափաբաժնի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համարը</w:t>
            </w:r>
          </w:p>
        </w:tc>
        <w:tc>
          <w:tcPr>
            <w:tcW w:w="850" w:type="dxa"/>
            <w:vMerge w:val="restart"/>
            <w:vAlign w:val="center"/>
          </w:tcPr>
          <w:p w:rsidR="00265AE4" w:rsidRPr="00160F70" w:rsidRDefault="00265AE4" w:rsidP="009363FE">
            <w:pPr>
              <w:ind w:right="-108"/>
              <w:jc w:val="center"/>
              <w:rPr>
                <w:sz w:val="18"/>
                <w:szCs w:val="24"/>
                <w:lang w:val="ru-RU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գնումների</w:t>
            </w:r>
            <w:r w:rsidRPr="00160F70">
              <w:rPr>
                <w:sz w:val="18"/>
                <w:szCs w:val="24"/>
                <w:lang w:val="ru-RU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պլանով</w:t>
            </w:r>
            <w:r w:rsidRPr="00160F70">
              <w:rPr>
                <w:sz w:val="18"/>
                <w:szCs w:val="24"/>
                <w:lang w:val="ru-RU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r w:rsidRPr="00160F70">
              <w:rPr>
                <w:sz w:val="18"/>
                <w:szCs w:val="24"/>
                <w:lang w:val="ru-RU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միջանցիկ</w:t>
            </w:r>
            <w:r w:rsidRPr="00160F70">
              <w:rPr>
                <w:sz w:val="18"/>
                <w:szCs w:val="24"/>
                <w:lang w:val="ru-RU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ծածկագիրը</w:t>
            </w:r>
            <w:r w:rsidRPr="00160F70">
              <w:rPr>
                <w:sz w:val="18"/>
                <w:szCs w:val="24"/>
                <w:lang w:val="ru-RU"/>
              </w:rPr>
              <w:t xml:space="preserve">`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ըստ</w:t>
            </w:r>
            <w:r w:rsidRPr="00160F70">
              <w:rPr>
                <w:sz w:val="18"/>
                <w:szCs w:val="24"/>
                <w:lang w:val="ru-RU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ԳՄԱ</w:t>
            </w:r>
            <w:r w:rsidRPr="00160F70">
              <w:rPr>
                <w:sz w:val="18"/>
                <w:szCs w:val="24"/>
                <w:lang w:val="ru-RU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դասակարգման</w:t>
            </w:r>
            <w:r w:rsidRPr="00160F70">
              <w:rPr>
                <w:sz w:val="18"/>
                <w:szCs w:val="24"/>
                <w:lang w:val="ru-RU"/>
              </w:rPr>
              <w:t xml:space="preserve"> (</w:t>
            </w:r>
            <w:r w:rsidRPr="00966924">
              <w:rPr>
                <w:sz w:val="18"/>
                <w:szCs w:val="24"/>
              </w:rPr>
              <w:t>CPV</w:t>
            </w:r>
            <w:r w:rsidRPr="00160F70">
              <w:rPr>
                <w:sz w:val="18"/>
                <w:szCs w:val="24"/>
                <w:lang w:val="ru-RU"/>
              </w:rPr>
              <w:t>)</w:t>
            </w:r>
          </w:p>
        </w:tc>
        <w:tc>
          <w:tcPr>
            <w:tcW w:w="969" w:type="dxa"/>
            <w:vMerge w:val="restart"/>
            <w:vAlign w:val="center"/>
          </w:tcPr>
          <w:p w:rsidR="00265AE4" w:rsidRPr="00160F70" w:rsidRDefault="00265AE4" w:rsidP="009363FE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անվանումը</w:t>
            </w:r>
          </w:p>
        </w:tc>
        <w:tc>
          <w:tcPr>
            <w:tcW w:w="3033" w:type="dxa"/>
            <w:vMerge w:val="restart"/>
            <w:vAlign w:val="center"/>
          </w:tcPr>
          <w:p w:rsidR="00265AE4" w:rsidRPr="00966924" w:rsidRDefault="00265AE4" w:rsidP="009363FE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տեխնիկական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բնութագիրը</w:t>
            </w:r>
          </w:p>
        </w:tc>
        <w:tc>
          <w:tcPr>
            <w:tcW w:w="828" w:type="dxa"/>
            <w:vMerge w:val="restart"/>
            <w:vAlign w:val="center"/>
          </w:tcPr>
          <w:p w:rsidR="00265AE4" w:rsidRPr="00966924" w:rsidRDefault="00265AE4" w:rsidP="009363FE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չափման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միավորը</w:t>
            </w:r>
          </w:p>
        </w:tc>
        <w:tc>
          <w:tcPr>
            <w:tcW w:w="756" w:type="dxa"/>
            <w:vMerge w:val="restart"/>
            <w:vAlign w:val="center"/>
          </w:tcPr>
          <w:p w:rsidR="00265AE4" w:rsidRPr="00966924" w:rsidRDefault="00265AE4" w:rsidP="009363FE">
            <w:pPr>
              <w:jc w:val="center"/>
              <w:rPr>
                <w:sz w:val="18"/>
                <w:szCs w:val="24"/>
              </w:rPr>
            </w:pPr>
            <w:r w:rsidRPr="008A597B">
              <w:rPr>
                <w:rFonts w:ascii="Sylfaen" w:hAnsi="Sylfaen"/>
                <w:sz w:val="18"/>
                <w:szCs w:val="24"/>
              </w:rPr>
              <w:t xml:space="preserve">Նախահաշվային </w:t>
            </w:r>
            <w:r w:rsidRPr="008A597B">
              <w:rPr>
                <w:rFonts w:ascii="Sylfaen" w:hAnsi="Sylfaen" w:cs="Sylfaen"/>
                <w:sz w:val="18"/>
                <w:szCs w:val="24"/>
              </w:rPr>
              <w:t>գինը</w:t>
            </w:r>
            <w:r w:rsidRPr="008A597B">
              <w:rPr>
                <w:sz w:val="18"/>
                <w:szCs w:val="24"/>
              </w:rPr>
              <w:t>/</w:t>
            </w:r>
            <w:r w:rsidRPr="008A597B">
              <w:rPr>
                <w:rFonts w:ascii="Sylfaen" w:hAnsi="Sylfaen" w:cs="Sylfaen"/>
                <w:sz w:val="18"/>
                <w:szCs w:val="24"/>
              </w:rPr>
              <w:t>ՀՀ</w:t>
            </w:r>
            <w:r w:rsidRPr="008A597B">
              <w:rPr>
                <w:sz w:val="18"/>
                <w:szCs w:val="24"/>
              </w:rPr>
              <w:t xml:space="preserve"> </w:t>
            </w:r>
            <w:r w:rsidRPr="008A597B">
              <w:rPr>
                <w:rFonts w:ascii="Sylfaen" w:hAnsi="Sylfaen" w:cs="Sylfaen"/>
                <w:sz w:val="18"/>
                <w:szCs w:val="24"/>
              </w:rPr>
              <w:t>դրամ</w:t>
            </w:r>
          </w:p>
        </w:tc>
        <w:tc>
          <w:tcPr>
            <w:tcW w:w="1410" w:type="dxa"/>
            <w:vMerge w:val="restart"/>
            <w:vAlign w:val="center"/>
          </w:tcPr>
          <w:p w:rsidR="00265AE4" w:rsidRPr="00966924" w:rsidRDefault="00265AE4" w:rsidP="009363FE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հասցեն</w:t>
            </w:r>
          </w:p>
        </w:tc>
        <w:tc>
          <w:tcPr>
            <w:tcW w:w="2642" w:type="dxa"/>
            <w:gridSpan w:val="2"/>
            <w:vAlign w:val="center"/>
          </w:tcPr>
          <w:p w:rsidR="00265AE4" w:rsidRPr="00966924" w:rsidRDefault="00265AE4" w:rsidP="009363FE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մատակարարման</w:t>
            </w:r>
          </w:p>
        </w:tc>
      </w:tr>
      <w:tr w:rsidR="00265AE4" w:rsidRPr="00160F70" w:rsidTr="00265AE4">
        <w:trPr>
          <w:cantSplit/>
          <w:trHeight w:val="1642"/>
        </w:trPr>
        <w:tc>
          <w:tcPr>
            <w:tcW w:w="703" w:type="dxa"/>
            <w:vMerge/>
            <w:vAlign w:val="center"/>
          </w:tcPr>
          <w:p w:rsidR="00265AE4" w:rsidRPr="00966924" w:rsidRDefault="00265AE4" w:rsidP="009363FE">
            <w:pPr>
              <w:jc w:val="center"/>
              <w:rPr>
                <w:rFonts w:ascii="Sylfaen" w:hAnsi="Sylfaen" w:cs="Sylfaen"/>
                <w:sz w:val="1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265AE4" w:rsidRPr="00966924" w:rsidRDefault="00265AE4" w:rsidP="009363FE">
            <w:pPr>
              <w:ind w:right="-108"/>
              <w:jc w:val="center"/>
              <w:rPr>
                <w:rFonts w:ascii="Sylfaen" w:hAnsi="Sylfaen" w:cs="Sylfaen"/>
                <w:sz w:val="18"/>
                <w:szCs w:val="24"/>
              </w:rPr>
            </w:pPr>
          </w:p>
        </w:tc>
        <w:tc>
          <w:tcPr>
            <w:tcW w:w="969" w:type="dxa"/>
            <w:vMerge/>
            <w:vAlign w:val="center"/>
          </w:tcPr>
          <w:p w:rsidR="00265AE4" w:rsidRPr="00966924" w:rsidRDefault="00265AE4" w:rsidP="009363FE">
            <w:pPr>
              <w:jc w:val="center"/>
              <w:rPr>
                <w:rFonts w:ascii="Sylfaen" w:hAnsi="Sylfaen" w:cs="Sylfaen"/>
                <w:sz w:val="18"/>
                <w:szCs w:val="24"/>
              </w:rPr>
            </w:pPr>
          </w:p>
        </w:tc>
        <w:tc>
          <w:tcPr>
            <w:tcW w:w="3033" w:type="dxa"/>
            <w:vMerge/>
            <w:vAlign w:val="center"/>
          </w:tcPr>
          <w:p w:rsidR="00265AE4" w:rsidRPr="00966924" w:rsidRDefault="00265AE4" w:rsidP="009363FE">
            <w:pPr>
              <w:jc w:val="center"/>
              <w:rPr>
                <w:rFonts w:ascii="Sylfaen" w:hAnsi="Sylfaen" w:cs="Sylfaen"/>
                <w:sz w:val="18"/>
                <w:szCs w:val="24"/>
              </w:rPr>
            </w:pPr>
          </w:p>
        </w:tc>
        <w:tc>
          <w:tcPr>
            <w:tcW w:w="828" w:type="dxa"/>
            <w:vMerge/>
            <w:vAlign w:val="center"/>
          </w:tcPr>
          <w:p w:rsidR="00265AE4" w:rsidRPr="00966924" w:rsidRDefault="00265AE4" w:rsidP="009363FE">
            <w:pPr>
              <w:jc w:val="center"/>
              <w:rPr>
                <w:rFonts w:ascii="Sylfaen" w:hAnsi="Sylfaen" w:cs="Sylfaen"/>
                <w:sz w:val="18"/>
                <w:szCs w:val="24"/>
              </w:rPr>
            </w:pPr>
          </w:p>
        </w:tc>
        <w:tc>
          <w:tcPr>
            <w:tcW w:w="756" w:type="dxa"/>
            <w:vMerge/>
            <w:vAlign w:val="center"/>
          </w:tcPr>
          <w:p w:rsidR="00265AE4" w:rsidRPr="00DB48EB" w:rsidRDefault="00265AE4" w:rsidP="009363FE">
            <w:pPr>
              <w:jc w:val="center"/>
              <w:rPr>
                <w:rFonts w:ascii="Sylfaen" w:hAnsi="Sylfaen"/>
                <w:color w:val="FF0000"/>
                <w:sz w:val="18"/>
                <w:szCs w:val="24"/>
              </w:rPr>
            </w:pPr>
          </w:p>
        </w:tc>
        <w:tc>
          <w:tcPr>
            <w:tcW w:w="1410" w:type="dxa"/>
            <w:vMerge/>
            <w:vAlign w:val="center"/>
          </w:tcPr>
          <w:p w:rsidR="00265AE4" w:rsidRPr="00966924" w:rsidRDefault="00265AE4" w:rsidP="009363FE">
            <w:pPr>
              <w:jc w:val="center"/>
              <w:rPr>
                <w:rFonts w:ascii="Sylfaen" w:hAnsi="Sylfaen" w:cs="Sylfaen"/>
                <w:sz w:val="18"/>
                <w:szCs w:val="24"/>
              </w:rPr>
            </w:pPr>
          </w:p>
        </w:tc>
        <w:tc>
          <w:tcPr>
            <w:tcW w:w="941" w:type="dxa"/>
            <w:vAlign w:val="center"/>
          </w:tcPr>
          <w:p w:rsidR="00265AE4" w:rsidRPr="00966924" w:rsidRDefault="00265AE4" w:rsidP="009363FE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ընդհանուր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քանակը</w:t>
            </w:r>
          </w:p>
        </w:tc>
        <w:tc>
          <w:tcPr>
            <w:tcW w:w="1701" w:type="dxa"/>
            <w:vAlign w:val="center"/>
          </w:tcPr>
          <w:p w:rsidR="00265AE4" w:rsidRPr="00966924" w:rsidRDefault="00265AE4" w:rsidP="009363FE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Ժամկետը</w:t>
            </w:r>
            <w:r w:rsidRPr="00966924">
              <w:rPr>
                <w:sz w:val="18"/>
                <w:szCs w:val="24"/>
              </w:rPr>
              <w:t>***</w:t>
            </w:r>
          </w:p>
          <w:p w:rsidR="00265AE4" w:rsidRPr="00966924" w:rsidRDefault="00265AE4" w:rsidP="009363FE">
            <w:pPr>
              <w:jc w:val="center"/>
              <w:rPr>
                <w:sz w:val="18"/>
                <w:szCs w:val="24"/>
              </w:rPr>
            </w:pPr>
          </w:p>
        </w:tc>
      </w:tr>
      <w:tr w:rsidR="00265AE4" w:rsidRPr="00265AE4" w:rsidTr="00265AE4">
        <w:trPr>
          <w:cantSplit/>
          <w:trHeight w:val="1134"/>
        </w:trPr>
        <w:tc>
          <w:tcPr>
            <w:tcW w:w="703" w:type="dxa"/>
            <w:vAlign w:val="center"/>
          </w:tcPr>
          <w:p w:rsidR="00265AE4" w:rsidRDefault="00265AE4" w:rsidP="009363FE">
            <w:pPr>
              <w:jc w:val="center"/>
              <w:rPr>
                <w:rFonts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cs="Calibri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:rsidR="00265AE4" w:rsidRPr="00066EE7" w:rsidRDefault="00265AE4" w:rsidP="009363FE">
            <w:pPr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066EE7">
              <w:rPr>
                <w:rFonts w:cs="Arial"/>
                <w:sz w:val="18"/>
                <w:szCs w:val="18"/>
              </w:rPr>
              <w:t>09411410</w:t>
            </w:r>
            <w:r w:rsidR="00066EE7" w:rsidRPr="00066EE7">
              <w:rPr>
                <w:rFonts w:cs="Arial"/>
                <w:sz w:val="18"/>
                <w:szCs w:val="18"/>
                <w:lang w:val="ru-RU"/>
              </w:rPr>
              <w:t>/501</w:t>
            </w:r>
          </w:p>
        </w:tc>
        <w:tc>
          <w:tcPr>
            <w:tcW w:w="969" w:type="dxa"/>
            <w:vAlign w:val="center"/>
          </w:tcPr>
          <w:p w:rsidR="00265AE4" w:rsidRPr="00E455BB" w:rsidRDefault="00265AE4" w:rsidP="009363FE">
            <w:pPr>
              <w:jc w:val="center"/>
              <w:rPr>
                <w:rFonts w:cs="Arial"/>
                <w:sz w:val="16"/>
                <w:szCs w:val="16"/>
              </w:rPr>
            </w:pPr>
            <w:r w:rsidRPr="00E455BB">
              <w:rPr>
                <w:rFonts w:cs="Arial"/>
                <w:sz w:val="16"/>
                <w:szCs w:val="16"/>
              </w:rPr>
              <w:t>¶³½-µ³ÉáÝáí</w:t>
            </w:r>
          </w:p>
        </w:tc>
        <w:tc>
          <w:tcPr>
            <w:tcW w:w="3033" w:type="dxa"/>
            <w:vAlign w:val="center"/>
          </w:tcPr>
          <w:p w:rsidR="00265AE4" w:rsidRPr="00630876" w:rsidRDefault="00265AE4" w:rsidP="009363FE">
            <w:pPr>
              <w:rPr>
                <w:rFonts w:ascii="Sylfaen" w:hAnsi="Sylfaen" w:cs="Sylfaen"/>
                <w:i/>
                <w:sz w:val="16"/>
                <w:szCs w:val="16"/>
              </w:rPr>
            </w:pPr>
            <w:r w:rsidRPr="00630876">
              <w:rPr>
                <w:rFonts w:ascii="Sylfaen" w:hAnsi="Sylfaen" w:cs="Sylfaen"/>
                <w:i/>
                <w:sz w:val="16"/>
                <w:szCs w:val="16"/>
              </w:rPr>
              <w:t>Հեղուկ գազ Պրոպան, СН3-CH2-CH3, հագեցած ածխաջրածին։ Անգույն, անհոտ, այրվող , հալման </w:t>
            </w:r>
            <w:hyperlink r:id="rId6" w:tooltip="Ջերմաստիճան" w:history="1">
              <w:r w:rsidRPr="00630876">
                <w:rPr>
                  <w:rFonts w:ascii="Sylfaen" w:hAnsi="Sylfaen" w:cs="Arial"/>
                  <w:sz w:val="16"/>
                  <w:szCs w:val="16"/>
                </w:rPr>
                <w:t>ջերմաստիճանը</w:t>
              </w:r>
            </w:hyperlink>
            <w:r w:rsidRPr="00630876">
              <w:rPr>
                <w:rFonts w:ascii="Sylfaen" w:hAnsi="Sylfaen" w:cs="Sylfaen"/>
                <w:i/>
                <w:sz w:val="16"/>
                <w:szCs w:val="16"/>
              </w:rPr>
              <w:t>՝ -187, 7°С, եռմանը՝ -42, 1° С ։Պրոպանի և բութանի խառնուրդից ստացված  հեղուկ գազ։ Նախատեսված կենցաղային նպատակների օգտագործման համար, ՀՀ ստանդարտներին համապատասխան:</w:t>
            </w:r>
            <w:r>
              <w:rPr>
                <w:rFonts w:ascii="Sylfaen" w:hAnsi="Sylfaen" w:cs="Sylfaen"/>
                <w:i/>
                <w:sz w:val="16"/>
                <w:szCs w:val="16"/>
              </w:rPr>
              <w:t xml:space="preserve"> Ա</w:t>
            </w:r>
            <w:r w:rsidRPr="00630876">
              <w:rPr>
                <w:rFonts w:ascii="Sylfaen" w:hAnsi="Sylfaen" w:cs="Sylfaen"/>
                <w:i/>
                <w:sz w:val="16"/>
                <w:szCs w:val="16"/>
              </w:rPr>
              <w:t>պրանքը պայմանագրով սահմանված ժամկետում Վաճառողի կողմից  չմատակարարելու դեպքում հրաժարվել ապրանքից, եթե մատակարարման ժամկետները խախտվել են   1( մեկ) օրից ավելի:</w:t>
            </w:r>
          </w:p>
          <w:p w:rsidR="00265AE4" w:rsidRPr="00630876" w:rsidRDefault="00265AE4" w:rsidP="009363FE">
            <w:pPr>
              <w:spacing w:line="276" w:lineRule="auto"/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 w:rsidRPr="00630876">
              <w:rPr>
                <w:rFonts w:ascii="Sylfaen" w:hAnsi="Sylfaen" w:cs="Sylfaen"/>
                <w:i/>
                <w:sz w:val="16"/>
                <w:szCs w:val="16"/>
              </w:rPr>
              <w:t xml:space="preserve">ապրանքի Մատակարարը պետք է գտնվի ՀՀ Արարատի մարզի Արմաշ գյուղից՝,,Արմաշ ԱԿ,,-ից, 5կմ  շառավղով  հեռավորության  վրա,:  </w:t>
            </w:r>
          </w:p>
          <w:p w:rsidR="00265AE4" w:rsidRPr="00630876" w:rsidRDefault="00265AE4" w:rsidP="009363FE">
            <w:pPr>
              <w:spacing w:line="276" w:lineRule="auto"/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 w:rsidRPr="00630876">
              <w:rPr>
                <w:rFonts w:ascii="Sylfaen" w:hAnsi="Sylfaen" w:cs="Sylfaen"/>
                <w:i/>
                <w:sz w:val="16"/>
                <w:szCs w:val="16"/>
              </w:rPr>
              <w:t>Հեղուկ գազի տրամադրումը կատարվում է ,,Արմաշ ԱԿ,,-ի  պատվերի ներկայացման պահին կամ առնվազը 1(մեկ) օրվա ընթացքում</w:t>
            </w:r>
          </w:p>
          <w:p w:rsidR="00265AE4" w:rsidRPr="00630876" w:rsidRDefault="00265AE4" w:rsidP="009363FE">
            <w:pPr>
              <w:rPr>
                <w:rFonts w:ascii="Sylfaen" w:hAnsi="Sylfaen" w:cs="Sylfaen"/>
                <w:i/>
                <w:sz w:val="16"/>
                <w:szCs w:val="16"/>
              </w:rPr>
            </w:pPr>
          </w:p>
        </w:tc>
        <w:tc>
          <w:tcPr>
            <w:tcW w:w="828" w:type="dxa"/>
            <w:vAlign w:val="center"/>
          </w:tcPr>
          <w:p w:rsidR="00265AE4" w:rsidRPr="00E455BB" w:rsidRDefault="00265AE4" w:rsidP="009363FE">
            <w:pPr>
              <w:jc w:val="center"/>
              <w:rPr>
                <w:rFonts w:cs="Sylfaen"/>
                <w:i/>
                <w:color w:val="000000"/>
                <w:sz w:val="16"/>
                <w:szCs w:val="16"/>
              </w:rPr>
            </w:pPr>
            <w:r w:rsidRPr="00E455BB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756" w:type="dxa"/>
            <w:vAlign w:val="center"/>
          </w:tcPr>
          <w:p w:rsidR="00265AE4" w:rsidRPr="00E455BB" w:rsidRDefault="00265AE4" w:rsidP="009363FE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16"/>
                <w:szCs w:val="16"/>
                <w:lang w:val="ru-RU"/>
              </w:rPr>
            </w:pPr>
            <w:r w:rsidRPr="00E455BB">
              <w:rPr>
                <w:rFonts w:eastAsiaTheme="minorHAnsi" w:cs="Arial Armenian"/>
                <w:color w:val="000000"/>
                <w:sz w:val="16"/>
                <w:szCs w:val="16"/>
                <w:lang w:val="ru-RU"/>
              </w:rPr>
              <w:t>616000</w:t>
            </w:r>
          </w:p>
        </w:tc>
        <w:tc>
          <w:tcPr>
            <w:tcW w:w="1410" w:type="dxa"/>
            <w:vAlign w:val="center"/>
          </w:tcPr>
          <w:p w:rsidR="00265AE4" w:rsidRPr="00366B4C" w:rsidRDefault="00265AE4" w:rsidP="009363FE">
            <w:pPr>
              <w:jc w:val="center"/>
              <w:rPr>
                <w:sz w:val="16"/>
                <w:szCs w:val="16"/>
                <w:lang w:val="ru-RU"/>
              </w:rPr>
            </w:pPr>
            <w:r w:rsidRPr="00E455BB">
              <w:rPr>
                <w:rFonts w:ascii="Sylfaen" w:hAnsi="Sylfaen"/>
                <w:sz w:val="16"/>
                <w:szCs w:val="16"/>
              </w:rPr>
              <w:t>ՀՀ</w:t>
            </w:r>
            <w:r w:rsidRPr="00366B4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Արարատի</w:t>
            </w:r>
            <w:r w:rsidRPr="00366B4C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455BB">
              <w:rPr>
                <w:rFonts w:ascii="Sylfaen" w:hAnsi="Sylfaen"/>
                <w:sz w:val="16"/>
                <w:szCs w:val="16"/>
              </w:rPr>
              <w:t>մարզ</w:t>
            </w:r>
            <w:r w:rsidRPr="00366B4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գ</w:t>
            </w:r>
            <w:r w:rsidRPr="00366B4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Արմաշ</w:t>
            </w:r>
            <w:r w:rsidRPr="00366B4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455BB">
              <w:rPr>
                <w:rFonts w:ascii="Sylfaen" w:hAnsi="Sylfaen"/>
                <w:sz w:val="16"/>
                <w:szCs w:val="16"/>
              </w:rPr>
              <w:t>փ</w:t>
            </w:r>
            <w:r w:rsidRPr="00366B4C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E455BB">
              <w:rPr>
                <w:rFonts w:ascii="Sylfaen" w:hAnsi="Sylfaen"/>
                <w:sz w:val="16"/>
                <w:szCs w:val="16"/>
              </w:rPr>
              <w:t>Մ</w:t>
            </w:r>
            <w:r w:rsidRPr="00366B4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E455BB">
              <w:rPr>
                <w:rFonts w:ascii="Sylfaen" w:hAnsi="Sylfaen"/>
                <w:sz w:val="16"/>
                <w:szCs w:val="16"/>
              </w:rPr>
              <w:t>Նիկողոսյան</w:t>
            </w:r>
            <w:r w:rsidRPr="00366B4C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941" w:type="dxa"/>
            <w:vAlign w:val="center"/>
          </w:tcPr>
          <w:p w:rsidR="00265AE4" w:rsidRPr="006956CA" w:rsidRDefault="00265AE4" w:rsidP="009363FE">
            <w:pPr>
              <w:jc w:val="center"/>
              <w:rPr>
                <w:rFonts w:cs="Arial"/>
                <w:sz w:val="22"/>
                <w:szCs w:val="22"/>
              </w:rPr>
            </w:pPr>
            <w:r w:rsidRPr="006956CA">
              <w:rPr>
                <w:rFonts w:cs="Arial"/>
                <w:sz w:val="22"/>
                <w:szCs w:val="22"/>
              </w:rPr>
              <w:t>2800</w:t>
            </w:r>
          </w:p>
        </w:tc>
        <w:tc>
          <w:tcPr>
            <w:tcW w:w="1701" w:type="dxa"/>
            <w:vAlign w:val="center"/>
          </w:tcPr>
          <w:p w:rsidR="00265AE4" w:rsidRPr="00E455BB" w:rsidRDefault="008A597B" w:rsidP="009363FE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2026</w:t>
            </w:r>
            <w:r w:rsidR="00265AE4" w:rsidRPr="00E455BB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թ.</w:t>
            </w:r>
            <w:r w:rsidR="00265AE4" w:rsidRPr="00414EB1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="00265AE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I </w:t>
            </w:r>
            <w:r w:rsidR="006E5E42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-</w:t>
            </w:r>
            <w:bookmarkStart w:id="0" w:name="_GoBack"/>
            <w:bookmarkEnd w:id="0"/>
            <w:r w:rsidR="00265AE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XII ամիսներին, յուրաքանչյուր ամիս  233</w:t>
            </w:r>
            <w:r w:rsidR="00265AE4">
              <w:rPr>
                <w:rFonts w:ascii="Sylfaen" w:hAnsi="Sylfaen" w:cs="Sylfaen"/>
                <w:b/>
                <w:sz w:val="16"/>
                <w:szCs w:val="16"/>
              </w:rPr>
              <w:t xml:space="preserve">լիտր </w:t>
            </w:r>
            <w:r w:rsidR="00265AE4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ժամանակացույցը</w:t>
            </w:r>
            <w:r w:rsidR="00265AE4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265AE4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հստակեցվում է, լրացվում</w:t>
            </w:r>
            <w:r w:rsidR="00265AE4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265AE4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և</w:t>
            </w:r>
            <w:r w:rsidR="00265AE4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265AE4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կնքվում</w:t>
            </w:r>
            <w:r w:rsidR="00265AE4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265AE4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է</w:t>
            </w:r>
            <w:r w:rsidR="00265AE4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265AE4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ֆինանսական</w:t>
            </w:r>
            <w:r w:rsidR="00265AE4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265AE4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միջոցներ</w:t>
            </w:r>
            <w:r w:rsidR="00265AE4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265AE4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նախատեսվելու</w:t>
            </w:r>
            <w:r w:rsidR="00265AE4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265AE4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դեպքում</w:t>
            </w:r>
            <w:r w:rsidR="00265AE4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265AE4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կողմերի</w:t>
            </w:r>
            <w:r w:rsidR="00265AE4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265AE4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միջև</w:t>
            </w:r>
            <w:r w:rsidR="00265AE4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265AE4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կնքվող</w:t>
            </w:r>
            <w:r w:rsidR="00265AE4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265AE4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համաձայնագրի</w:t>
            </w:r>
            <w:r w:rsidR="00265AE4" w:rsidRPr="00E455BB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265AE4" w:rsidRPr="00E455BB">
              <w:rPr>
                <w:rFonts w:ascii="Sylfaen" w:hAnsi="Sylfaen" w:cs="Sylfaen"/>
                <w:i/>
                <w:sz w:val="16"/>
                <w:szCs w:val="16"/>
                <w:lang w:val="pt-BR"/>
              </w:rPr>
              <w:t>հետ</w:t>
            </w:r>
          </w:p>
        </w:tc>
      </w:tr>
    </w:tbl>
    <w:p w:rsidR="008A597B" w:rsidRDefault="008A597B" w:rsidP="00265AE4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CB54D4" w:rsidRPr="00CB54D4" w:rsidRDefault="00CB54D4" w:rsidP="00CB54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inherit" w:hAnsi="inherit" w:cs="Courier New"/>
          <w:b/>
          <w:color w:val="1F1F1F"/>
          <w:sz w:val="32"/>
          <w:szCs w:val="32"/>
          <w:lang w:val="ru-RU" w:eastAsia="ru-RU"/>
        </w:rPr>
      </w:pPr>
      <w:r w:rsidRPr="00CB54D4">
        <w:rPr>
          <w:rFonts w:ascii="inherit" w:hAnsi="inherit" w:cs="Courier New"/>
          <w:b/>
          <w:color w:val="1F1F1F"/>
          <w:sz w:val="32"/>
          <w:szCs w:val="32"/>
          <w:lang w:val="ru-RU" w:eastAsia="ru-RU"/>
        </w:rPr>
        <w:t>Транспортировка и разгрузка товара осуществляется Поставщиком.</w:t>
      </w:r>
    </w:p>
    <w:p w:rsidR="00CB54D4" w:rsidRPr="00CB54D4" w:rsidRDefault="00CB54D4" w:rsidP="00CB54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inherit" w:hAnsi="inherit" w:cs="Courier New"/>
          <w:b/>
          <w:color w:val="1F1F1F"/>
          <w:sz w:val="32"/>
          <w:szCs w:val="32"/>
          <w:lang w:val="ru-RU" w:eastAsia="ru-RU"/>
        </w:rPr>
      </w:pPr>
    </w:p>
    <w:p w:rsidR="00CB54D4" w:rsidRPr="00CB54D4" w:rsidRDefault="00CB54D4" w:rsidP="00CB54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inherit" w:hAnsi="inherit" w:cs="Courier New"/>
          <w:color w:val="1F1F1F"/>
          <w:sz w:val="32"/>
          <w:szCs w:val="32"/>
          <w:lang w:val="ru-RU" w:eastAsia="ru-RU"/>
        </w:rPr>
      </w:pPr>
      <w:r w:rsidRPr="00CB54D4">
        <w:rPr>
          <w:rFonts w:ascii="inherit" w:hAnsi="inherit" w:cs="Courier New"/>
          <w:b/>
          <w:color w:val="1F1F1F"/>
          <w:sz w:val="32"/>
          <w:szCs w:val="32"/>
          <w:lang w:val="ru-RU" w:eastAsia="ru-RU"/>
        </w:rPr>
        <w:t>*В случае невыполнения Продавцом обязанности по поставке товара в срок, указанный в договоре, товар подлежит отклонению, если срок поставки нарушен более чем на 1 (один) день</w:t>
      </w:r>
      <w:r w:rsidRPr="00CB54D4">
        <w:rPr>
          <w:rFonts w:ascii="inherit" w:hAnsi="inherit" w:cs="Courier New"/>
          <w:color w:val="1F1F1F"/>
          <w:sz w:val="32"/>
          <w:szCs w:val="32"/>
          <w:lang w:val="ru-RU" w:eastAsia="ru-RU"/>
        </w:rPr>
        <w:t>.</w:t>
      </w:r>
    </w:p>
    <w:p w:rsidR="00CB54D4" w:rsidRPr="00CB54D4" w:rsidRDefault="008A597B" w:rsidP="00CB54D4">
      <w:pPr>
        <w:pStyle w:val="HTML"/>
        <w:spacing w:line="540" w:lineRule="atLeast"/>
        <w:rPr>
          <w:rFonts w:ascii="inherit" w:hAnsi="inherit"/>
          <w:b/>
          <w:color w:val="1F1F1F"/>
          <w:sz w:val="32"/>
          <w:szCs w:val="32"/>
        </w:rPr>
      </w:pPr>
      <w:r w:rsidRPr="008A597B">
        <w:rPr>
          <w:rFonts w:ascii="Sylfaen" w:hAnsi="Sylfaen" w:cs="Sylfaen"/>
          <w:b/>
          <w:i/>
          <w:lang w:val="hy-AM"/>
        </w:rPr>
        <w:t xml:space="preserve"> </w:t>
      </w:r>
      <w:r w:rsidR="00CB54D4" w:rsidRPr="00CB54D4">
        <w:rPr>
          <w:rStyle w:val="y2iqfc"/>
          <w:rFonts w:ascii="inherit" w:hAnsi="inherit"/>
          <w:b/>
          <w:color w:val="1F1F1F"/>
          <w:sz w:val="32"/>
          <w:szCs w:val="32"/>
        </w:rPr>
        <w:t>*Поставщик продукции должен находиться в радиусе 5 км от села Армаш, Араратс</w:t>
      </w:r>
      <w:r w:rsidR="00CB54D4">
        <w:rPr>
          <w:rStyle w:val="y2iqfc"/>
          <w:rFonts w:ascii="inherit" w:hAnsi="inherit"/>
          <w:b/>
          <w:color w:val="1F1F1F"/>
          <w:sz w:val="32"/>
          <w:szCs w:val="32"/>
        </w:rPr>
        <w:t>кой области, Армения, от «</w:t>
      </w:r>
      <w:r w:rsidR="00CB54D4" w:rsidRPr="00CB54D4">
        <w:rPr>
          <w:rStyle w:val="y2iqfc"/>
          <w:rFonts w:ascii="inherit" w:hAnsi="inherit"/>
          <w:b/>
          <w:color w:val="1F1F1F"/>
          <w:sz w:val="32"/>
          <w:szCs w:val="32"/>
        </w:rPr>
        <w:t xml:space="preserve">ЦЗ </w:t>
      </w:r>
      <w:r w:rsidR="00CB54D4">
        <w:rPr>
          <w:rStyle w:val="y2iqfc"/>
          <w:rFonts w:ascii="inherit" w:hAnsi="inherit"/>
          <w:b/>
          <w:color w:val="1F1F1F"/>
          <w:sz w:val="32"/>
          <w:szCs w:val="32"/>
        </w:rPr>
        <w:t>Армаш</w:t>
      </w:r>
      <w:r w:rsidR="00CB54D4" w:rsidRPr="00CB54D4">
        <w:rPr>
          <w:rStyle w:val="y2iqfc"/>
          <w:rFonts w:ascii="inherit" w:hAnsi="inherit"/>
          <w:b/>
          <w:color w:val="1F1F1F"/>
          <w:sz w:val="32"/>
          <w:szCs w:val="32"/>
        </w:rPr>
        <w:t>».</w:t>
      </w:r>
    </w:p>
    <w:p w:rsidR="00265AE4" w:rsidRPr="00CB54D4" w:rsidRDefault="00265AE4" w:rsidP="008A597B">
      <w:pPr>
        <w:spacing w:line="276" w:lineRule="auto"/>
        <w:rPr>
          <w:rFonts w:ascii="GHEA Grapalat" w:hAnsi="GHEA Grapalat"/>
          <w:b/>
          <w:bCs/>
          <w:i/>
          <w:iCs/>
          <w:sz w:val="32"/>
          <w:szCs w:val="32"/>
          <w:lang w:val="ru-RU"/>
        </w:rPr>
      </w:pPr>
    </w:p>
    <w:p w:rsidR="00CB54D4" w:rsidRPr="00CB54D4" w:rsidRDefault="00CB54D4" w:rsidP="00CB54D4">
      <w:pPr>
        <w:pStyle w:val="HTML"/>
        <w:shd w:val="clear" w:color="auto" w:fill="F8F9FA"/>
        <w:spacing w:line="540" w:lineRule="atLeast"/>
        <w:rPr>
          <w:rFonts w:ascii="inherit" w:hAnsi="inherit"/>
          <w:b/>
          <w:color w:val="1F1F1F"/>
          <w:sz w:val="36"/>
          <w:szCs w:val="36"/>
        </w:rPr>
      </w:pPr>
      <w:r w:rsidRPr="00CB54D4">
        <w:rPr>
          <w:rStyle w:val="y2iqfc"/>
          <w:rFonts w:ascii="inherit" w:hAnsi="inherit"/>
          <w:b/>
          <w:color w:val="1F1F1F"/>
          <w:sz w:val="36"/>
          <w:szCs w:val="36"/>
        </w:rPr>
        <w:t xml:space="preserve">Предоставление сжиженного газа осуществляется в </w:t>
      </w:r>
      <w:r>
        <w:rPr>
          <w:rStyle w:val="y2iqfc"/>
          <w:rFonts w:ascii="inherit" w:hAnsi="inherit"/>
          <w:b/>
          <w:color w:val="1F1F1F"/>
          <w:sz w:val="36"/>
          <w:szCs w:val="36"/>
        </w:rPr>
        <w:t>момент подачи заявки в «</w:t>
      </w:r>
      <w:r w:rsidRPr="00CB54D4">
        <w:rPr>
          <w:rStyle w:val="y2iqfc"/>
          <w:rFonts w:ascii="inherit" w:hAnsi="inherit"/>
          <w:b/>
          <w:color w:val="1F1F1F"/>
          <w:sz w:val="36"/>
          <w:szCs w:val="36"/>
        </w:rPr>
        <w:t xml:space="preserve">ЦЗ </w:t>
      </w:r>
      <w:r>
        <w:rPr>
          <w:rStyle w:val="y2iqfc"/>
          <w:rFonts w:ascii="inherit" w:hAnsi="inherit"/>
          <w:b/>
          <w:color w:val="1F1F1F"/>
          <w:sz w:val="36"/>
          <w:szCs w:val="36"/>
        </w:rPr>
        <w:t xml:space="preserve">Армаш </w:t>
      </w:r>
      <w:r w:rsidRPr="00CB54D4">
        <w:rPr>
          <w:rStyle w:val="y2iqfc"/>
          <w:rFonts w:ascii="inherit" w:hAnsi="inherit"/>
          <w:b/>
          <w:color w:val="1F1F1F"/>
          <w:sz w:val="36"/>
          <w:szCs w:val="36"/>
        </w:rPr>
        <w:t>» или не менее чем в течение 1 (одних) суток.</w:t>
      </w:r>
    </w:p>
    <w:p w:rsidR="00265AE4" w:rsidRPr="00CB54D4" w:rsidRDefault="00265AE4" w:rsidP="00265AE4">
      <w:pPr>
        <w:spacing w:line="276" w:lineRule="auto"/>
        <w:jc w:val="center"/>
        <w:rPr>
          <w:rFonts w:ascii="Sylfaen" w:hAnsi="Sylfaen" w:cs="Calibri"/>
          <w:b/>
          <w:i/>
          <w:lang w:val="ru-RU"/>
        </w:rPr>
      </w:pPr>
    </w:p>
    <w:p w:rsidR="00265AE4" w:rsidRPr="00CB54D4" w:rsidRDefault="00265AE4" w:rsidP="00CB54D4">
      <w:pPr>
        <w:spacing w:line="276" w:lineRule="auto"/>
        <w:jc w:val="both"/>
        <w:rPr>
          <w:rFonts w:cs="Sylfaen"/>
          <w:i/>
          <w:sz w:val="24"/>
          <w:szCs w:val="24"/>
          <w:lang w:val="pt-BR"/>
        </w:rPr>
      </w:pPr>
    </w:p>
    <w:p w:rsidR="00CB54D4" w:rsidRDefault="00CB54D4" w:rsidP="00CB54D4">
      <w:pPr>
        <w:pStyle w:val="HTML"/>
        <w:spacing w:line="276" w:lineRule="auto"/>
        <w:rPr>
          <w:rStyle w:val="y2iqfc"/>
          <w:rFonts w:ascii="inherit" w:hAnsi="inherit"/>
          <w:color w:val="1F1F1F"/>
          <w:sz w:val="24"/>
          <w:szCs w:val="24"/>
        </w:rPr>
      </w:pPr>
      <w:r w:rsidRPr="00CB54D4">
        <w:rPr>
          <w:rStyle w:val="y2iqfc"/>
          <w:rFonts w:ascii="inherit" w:hAnsi="inherit"/>
          <w:color w:val="1F1F1F"/>
          <w:sz w:val="24"/>
          <w:szCs w:val="24"/>
        </w:rPr>
        <w:t>*** Если договор заключен на основании части 6 статьи 15 Закона РА «О закупках», то расчет срока в графе осуществляется со дня вступления в силу договора, заключенного между сторонами, если предусмотрены финансовые средства.</w:t>
      </w:r>
    </w:p>
    <w:p w:rsidR="00CB54D4" w:rsidRPr="00CB54D4" w:rsidRDefault="00CB54D4" w:rsidP="00CB54D4">
      <w:pPr>
        <w:pStyle w:val="HTML"/>
        <w:spacing w:line="276" w:lineRule="auto"/>
        <w:rPr>
          <w:rFonts w:ascii="inherit" w:hAnsi="inherit"/>
          <w:color w:val="1F1F1F"/>
          <w:sz w:val="24"/>
          <w:szCs w:val="24"/>
        </w:rPr>
      </w:pPr>
    </w:p>
    <w:p w:rsidR="00CB54D4" w:rsidRPr="00CB54D4" w:rsidRDefault="00CB54D4" w:rsidP="00CB54D4">
      <w:pPr>
        <w:pStyle w:val="HTML"/>
        <w:shd w:val="clear" w:color="auto" w:fill="F8F9FA"/>
        <w:rPr>
          <w:rStyle w:val="y2iqfc"/>
          <w:rFonts w:ascii="inherit" w:hAnsi="inherit"/>
          <w:color w:val="1F1F1F"/>
          <w:sz w:val="28"/>
          <w:szCs w:val="28"/>
        </w:rPr>
      </w:pPr>
      <w:r w:rsidRPr="00CB54D4">
        <w:rPr>
          <w:rStyle w:val="y2iqfc"/>
          <w:rFonts w:ascii="inherit" w:hAnsi="inherit"/>
          <w:color w:val="1F1F1F"/>
          <w:sz w:val="28"/>
          <w:szCs w:val="28"/>
        </w:rPr>
        <w:t>Ответственный отдел:</w:t>
      </w:r>
    </w:p>
    <w:p w:rsidR="00CB54D4" w:rsidRPr="00CB54D4" w:rsidRDefault="00CB54D4" w:rsidP="00CB54D4">
      <w:pPr>
        <w:pStyle w:val="HTML"/>
        <w:shd w:val="clear" w:color="auto" w:fill="F8F9FA"/>
        <w:rPr>
          <w:rStyle w:val="y2iqfc"/>
          <w:rFonts w:ascii="inherit" w:hAnsi="inherit"/>
          <w:color w:val="1F1F1F"/>
          <w:sz w:val="28"/>
          <w:szCs w:val="28"/>
        </w:rPr>
      </w:pPr>
    </w:p>
    <w:p w:rsidR="00CB54D4" w:rsidRPr="00CB54D4" w:rsidRDefault="00CB54D4" w:rsidP="00CB54D4">
      <w:pPr>
        <w:pStyle w:val="HTML"/>
        <w:shd w:val="clear" w:color="auto" w:fill="F8F9FA"/>
        <w:rPr>
          <w:rStyle w:val="y2iqfc"/>
          <w:rFonts w:ascii="inherit" w:hAnsi="inherit"/>
          <w:color w:val="1F1F1F"/>
          <w:sz w:val="28"/>
          <w:szCs w:val="28"/>
        </w:rPr>
      </w:pPr>
      <w:r w:rsidRPr="00CB54D4">
        <w:rPr>
          <w:rStyle w:val="y2iqfc"/>
          <w:rFonts w:ascii="inherit" w:hAnsi="inherit"/>
          <w:color w:val="1F1F1F"/>
          <w:sz w:val="28"/>
          <w:szCs w:val="28"/>
        </w:rPr>
        <w:t>Руководитель ………………………Асмик Абгарян</w:t>
      </w:r>
    </w:p>
    <w:p w:rsidR="00CB54D4" w:rsidRPr="00CB54D4" w:rsidRDefault="00CB54D4" w:rsidP="00CB54D4">
      <w:pPr>
        <w:pStyle w:val="HTML"/>
        <w:shd w:val="clear" w:color="auto" w:fill="F8F9FA"/>
        <w:rPr>
          <w:rStyle w:val="y2iqfc"/>
          <w:rFonts w:ascii="inherit" w:hAnsi="inherit"/>
          <w:color w:val="1F1F1F"/>
          <w:sz w:val="28"/>
          <w:szCs w:val="28"/>
        </w:rPr>
      </w:pPr>
    </w:p>
    <w:p w:rsidR="00CB54D4" w:rsidRPr="00CB54D4" w:rsidRDefault="00CB54D4" w:rsidP="00CB54D4">
      <w:pPr>
        <w:pStyle w:val="HTML"/>
        <w:shd w:val="clear" w:color="auto" w:fill="F8F9FA"/>
        <w:rPr>
          <w:rStyle w:val="y2iqfc"/>
          <w:rFonts w:ascii="inherit" w:hAnsi="inherit"/>
          <w:color w:val="1F1F1F"/>
          <w:sz w:val="28"/>
          <w:szCs w:val="28"/>
        </w:rPr>
      </w:pPr>
      <w:r w:rsidRPr="00CB54D4">
        <w:rPr>
          <w:rStyle w:val="y2iqfc"/>
          <w:rFonts w:ascii="inherit" w:hAnsi="inherit"/>
          <w:color w:val="1F1F1F"/>
          <w:sz w:val="28"/>
          <w:szCs w:val="28"/>
        </w:rPr>
        <w:t>Представитель, составивший заявку на закупку ………………………. Асмик Самвелян</w:t>
      </w:r>
    </w:p>
    <w:p w:rsidR="00CB54D4" w:rsidRPr="00CB54D4" w:rsidRDefault="00CB54D4" w:rsidP="00CB54D4">
      <w:pPr>
        <w:pStyle w:val="HTML"/>
        <w:shd w:val="clear" w:color="auto" w:fill="F8F9FA"/>
        <w:rPr>
          <w:rStyle w:val="y2iqfc"/>
          <w:rFonts w:ascii="inherit" w:hAnsi="inherit"/>
          <w:color w:val="1F1F1F"/>
          <w:sz w:val="28"/>
          <w:szCs w:val="28"/>
        </w:rPr>
      </w:pPr>
    </w:p>
    <w:p w:rsidR="00CB54D4" w:rsidRPr="00CB54D4" w:rsidRDefault="00CB54D4" w:rsidP="00CB54D4">
      <w:pPr>
        <w:pStyle w:val="HTML"/>
        <w:shd w:val="clear" w:color="auto" w:fill="F8F9FA"/>
        <w:rPr>
          <w:rFonts w:ascii="inherit" w:hAnsi="inherit"/>
          <w:color w:val="1F1F1F"/>
          <w:sz w:val="28"/>
          <w:szCs w:val="28"/>
        </w:rPr>
      </w:pPr>
      <w:r w:rsidRPr="00CB54D4">
        <w:rPr>
          <w:rStyle w:val="y2iqfc"/>
          <w:rFonts w:ascii="inherit" w:hAnsi="inherit"/>
          <w:color w:val="1F1F1F"/>
          <w:sz w:val="28"/>
          <w:szCs w:val="28"/>
        </w:rPr>
        <w:t>Согласовано с координатором по закупкам --------------------------Габриел Овсепян</w:t>
      </w:r>
    </w:p>
    <w:p w:rsidR="00265AE4" w:rsidRPr="00CB54D4" w:rsidRDefault="00265AE4" w:rsidP="00265AE4">
      <w:pPr>
        <w:jc w:val="both"/>
        <w:rPr>
          <w:rFonts w:ascii="Sylfaen" w:hAnsi="Sylfaen" w:cs="Sylfaen"/>
          <w:sz w:val="20"/>
          <w:szCs w:val="20"/>
          <w:lang w:val="ru-RU"/>
        </w:rPr>
      </w:pPr>
    </w:p>
    <w:p w:rsidR="00265AE4" w:rsidRPr="00265AE4" w:rsidRDefault="00265AE4">
      <w:pPr>
        <w:rPr>
          <w:lang w:val="pt-BR"/>
        </w:rPr>
      </w:pPr>
    </w:p>
    <w:sectPr w:rsidR="00265AE4" w:rsidRPr="00265AE4" w:rsidSect="00265AE4">
      <w:pgSz w:w="11906" w:h="16838"/>
      <w:pgMar w:top="142" w:right="282" w:bottom="1134" w:left="14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01E1" w:rsidRDefault="00ED01E1" w:rsidP="00265AE4">
      <w:r>
        <w:separator/>
      </w:r>
    </w:p>
  </w:endnote>
  <w:endnote w:type="continuationSeparator" w:id="0">
    <w:p w:rsidR="00ED01E1" w:rsidRDefault="00ED01E1" w:rsidP="00265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01E1" w:rsidRDefault="00ED01E1" w:rsidP="00265AE4">
      <w:r>
        <w:separator/>
      </w:r>
    </w:p>
  </w:footnote>
  <w:footnote w:type="continuationSeparator" w:id="0">
    <w:p w:rsidR="00ED01E1" w:rsidRDefault="00ED01E1" w:rsidP="00265A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AB8"/>
    <w:rsid w:val="00066EE7"/>
    <w:rsid w:val="00160F70"/>
    <w:rsid w:val="00161856"/>
    <w:rsid w:val="00193868"/>
    <w:rsid w:val="00265AE4"/>
    <w:rsid w:val="00417D76"/>
    <w:rsid w:val="006E5E42"/>
    <w:rsid w:val="00861DDF"/>
    <w:rsid w:val="008A597B"/>
    <w:rsid w:val="00A03AB8"/>
    <w:rsid w:val="00BC2B43"/>
    <w:rsid w:val="00CB54D4"/>
    <w:rsid w:val="00ED01E1"/>
    <w:rsid w:val="00FB768D"/>
    <w:rsid w:val="00FE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66E866-4C23-49E1-9B73-AD1B87C9E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F70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5A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5AE4"/>
    <w:rPr>
      <w:rFonts w:ascii="Arial Armenian" w:eastAsia="Times New Roman" w:hAnsi="Arial Armenian" w:cs="Times New Roman"/>
      <w:sz w:val="28"/>
      <w:szCs w:val="28"/>
      <w:lang w:val="en-US"/>
    </w:rPr>
  </w:style>
  <w:style w:type="paragraph" w:styleId="a5">
    <w:name w:val="footer"/>
    <w:basedOn w:val="a"/>
    <w:link w:val="a6"/>
    <w:uiPriority w:val="99"/>
    <w:unhideWhenUsed/>
    <w:rsid w:val="00265A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65AE4"/>
    <w:rPr>
      <w:rFonts w:ascii="Arial Armenian" w:eastAsia="Times New Roman" w:hAnsi="Arial Armenian" w:cs="Times New Roman"/>
      <w:sz w:val="28"/>
      <w:szCs w:val="28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CB54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54D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CB54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8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hy.wikipedia.org/wiki/%D5%8B%D5%A5%D6%80%D5%B4%D5%A1%D5%BD%D5%BF%D5%AB%D5%B3%D5%A1%D5%B6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</cp:revision>
  <dcterms:created xsi:type="dcterms:W3CDTF">2025-12-09T05:44:00Z</dcterms:created>
  <dcterms:modified xsi:type="dcterms:W3CDTF">2025-12-09T07:34:00Z</dcterms:modified>
</cp:coreProperties>
</file>